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098" w:rsidRPr="00555098" w:rsidRDefault="00555098" w:rsidP="00555098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hAnsi="Times New Roman"/>
          <w:b/>
        </w:rPr>
      </w:pPr>
      <w:r w:rsidRPr="00555098">
        <w:rPr>
          <w:rFonts w:ascii="Times New Roman" w:hAnsi="Times New Roman"/>
          <w:b/>
        </w:rPr>
        <w:t>Приложение №</w:t>
      </w:r>
      <w:r w:rsidR="007B5677">
        <w:rPr>
          <w:rFonts w:ascii="Times New Roman" w:hAnsi="Times New Roman"/>
          <w:b/>
        </w:rPr>
        <w:t>2</w:t>
      </w:r>
      <w:bookmarkStart w:id="0" w:name="_GoBack"/>
      <w:bookmarkEnd w:id="0"/>
    </w:p>
    <w:p w:rsidR="00555098" w:rsidRPr="00555098" w:rsidRDefault="00555098" w:rsidP="00555098">
      <w:pPr>
        <w:tabs>
          <w:tab w:val="num" w:pos="1245"/>
        </w:tabs>
        <w:spacing w:after="0" w:line="240" w:lineRule="auto"/>
        <w:jc w:val="right"/>
        <w:rPr>
          <w:rFonts w:ascii="Times New Roman" w:hAnsi="Times New Roman"/>
          <w:b/>
        </w:rPr>
      </w:pPr>
      <w:r w:rsidRPr="00555098">
        <w:rPr>
          <w:rFonts w:ascii="Times New Roman" w:hAnsi="Times New Roman"/>
          <w:b/>
        </w:rPr>
        <w:t>к договору от ________ № ____________</w:t>
      </w:r>
    </w:p>
    <w:p w:rsidR="00555098" w:rsidRPr="00555098" w:rsidRDefault="00555098" w:rsidP="005550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</w:pPr>
    </w:p>
    <w:p w:rsidR="00555098" w:rsidRPr="00555098" w:rsidRDefault="00555098" w:rsidP="0055509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</w:pPr>
      <w:r w:rsidRPr="00555098">
        <w:rPr>
          <w:rFonts w:ascii="Times New Roman" w:eastAsiaTheme="majorEastAsia" w:hAnsi="Times New Roman"/>
          <w:b/>
          <w:i/>
          <w:iCs/>
          <w:sz w:val="28"/>
          <w:szCs w:val="28"/>
          <w:lang w:eastAsia="en-US"/>
        </w:rPr>
        <w:t xml:space="preserve">ТЕХНИЧЕСКОЕ ЗАДАНИЕ </w:t>
      </w:r>
    </w:p>
    <w:p w:rsidR="00555098" w:rsidRPr="00555098" w:rsidRDefault="00555098" w:rsidP="005550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left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31"/>
        <w:gridCol w:w="4116"/>
        <w:gridCol w:w="1222"/>
        <w:gridCol w:w="757"/>
        <w:gridCol w:w="181"/>
        <w:gridCol w:w="3079"/>
      </w:tblGrid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Описание требований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Наличие функции или величина параметра по ТЗ</w:t>
            </w:r>
          </w:p>
        </w:tc>
      </w:tr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оборудования должен производиться в соответствии с требованиями изготовителя обслуживаемого оборудования.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7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 xml:space="preserve">Исполнитель должен 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обеспечить осуществление ремонтных работ квалифицированными специалистами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7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70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Наличие лицензии на осуществление деятельности по техническому обслуживанию медицинской техники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7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Срок выполнения работ – 60 (шестьдесят) календарных дней с момента заключения контракта.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Гарантия на проведенные работы и на замененные запасные части (не менее 6 (шести) месяцев с даты подписания акта сдачи-приемки работ).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Условия оплаты: оплата по факту выполненных работ, после предоставления акта выполненных работ.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Перечень запасных частей, расходных материалов и работ, необходимых для проведения ремонта:</w:t>
            </w: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Весь объем перечисленных ремонтных работ должен осуществляться одной фирмой.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(в соответствии с п.1 ст. 33 N 44-ФЗ от 05.04.2013)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Запасные части и материалы, используемые при оказании данной услуги должны быть произведены фирмой производителем эндоскопического оборудования </w:t>
            </w:r>
            <w:r w:rsidRPr="00BA46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Olympus</w:t>
            </w: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>.  Для ранее приобретенного оборудования, эквивалент недопустим п.1 ст. 33 N 44-ФЗ от 05.04.2013 «О контрактной системе в сфере закупок товаров, работ, услуг для обеспечения государственных и муниципальных нужд» «…документация о закупке может содержать указание на товарные знаки. При этом обязательным условием является включение в описание объекта закупки слов "или эквивалент",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оборудование».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9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Запасные части и расходные материалы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color w:val="993300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статьи калькуляции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Количество (шт.)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КНОПОК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DW724300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ПЗС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DW746400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С-КРЫШКА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GE288300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СОПЛО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GJ552700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ИЗГИБАЕМАЯ ЧАСТЬ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GL873600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РУБАШКА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GL873700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БЛОК ДИСТАЛЬНОЙ ГОЛОВКИ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GL895300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ВОЛОКНО ПОДСВЕТКИ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GL895400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ID-ЧИПА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GL990100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РЕЗИНОВОЕ КОЛЬЦО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GR205300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А-РЕЗИНА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GR425600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СТОПОР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GR428100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ВИНТ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GR641400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ФИКСАТОР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GS244900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О-КОЛЬЦО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GS902400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КОМПЛЕКТ РАСХОДНЫХ МАТЕРИАЛОВ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14" w:type="dxa"/>
            <w:gridSpan w:val="7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ремонтных работ по восстановлению работоспособности эндоскопического оборудования </w:t>
            </w: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57"/>
        </w:trPr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Полная диагностика эндоскопического оборудования по стандартам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фирмы-производителя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всех основных узлов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Полная разборка эндоскопического оборудования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на герметичность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Установка всех необходимых запасных частей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Сборка эндоскопического оборудования 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всех параметров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в соответствии со стандартами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фирмы-производителя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621" w:rsidRPr="00BA4621" w:rsidRDefault="00BA4621" w:rsidP="00BA46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C45" w:rsidRPr="003D6C45" w:rsidRDefault="003D6C45" w:rsidP="003D6C45">
      <w:pPr>
        <w:spacing w:after="0" w:line="240" w:lineRule="auto"/>
        <w:jc w:val="center"/>
        <w:rPr>
          <w:rFonts w:ascii="Times New Roman" w:eastAsiaTheme="minorHAnsi" w:hAnsi="Times New Roman"/>
          <w:b/>
          <w:szCs w:val="28"/>
          <w:lang w:eastAsia="en-US"/>
        </w:rPr>
      </w:pPr>
      <w:r w:rsidRPr="003D6C45">
        <w:rPr>
          <w:rFonts w:ascii="Times New Roman" w:eastAsiaTheme="minorHAnsi" w:hAnsi="Times New Roman"/>
          <w:b/>
          <w:szCs w:val="28"/>
          <w:lang w:eastAsia="en-US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3D6C45" w:rsidRPr="003D6C45" w:rsidTr="001505B8">
        <w:trPr>
          <w:trHeight w:val="420"/>
        </w:trPr>
        <w:tc>
          <w:tcPr>
            <w:tcW w:w="7372" w:type="dxa"/>
          </w:tcPr>
          <w:p w:rsidR="003D6C45" w:rsidRPr="003D6C45" w:rsidRDefault="003D6C45" w:rsidP="003D6C45">
            <w:pPr>
              <w:rPr>
                <w:rFonts w:ascii="Times New Roman" w:eastAsiaTheme="minorHAnsi" w:hAnsi="Times New Roman"/>
                <w:b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b/>
                <w:szCs w:val="28"/>
                <w:lang w:eastAsia="en-US"/>
              </w:rPr>
              <w:t>Заказчик:</w:t>
            </w:r>
          </w:p>
        </w:tc>
        <w:tc>
          <w:tcPr>
            <w:tcW w:w="4660" w:type="dxa"/>
          </w:tcPr>
          <w:p w:rsidR="003D6C45" w:rsidRPr="003D6C45" w:rsidRDefault="003D6C45" w:rsidP="003D6C45">
            <w:pPr>
              <w:rPr>
                <w:rFonts w:ascii="Times New Roman" w:eastAsiaTheme="minorHAnsi" w:hAnsi="Times New Roman"/>
                <w:b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b/>
                <w:szCs w:val="28"/>
                <w:lang w:eastAsia="en-US"/>
              </w:rPr>
              <w:t>Исполнитель:</w:t>
            </w:r>
          </w:p>
        </w:tc>
      </w:tr>
      <w:tr w:rsidR="003D6C45" w:rsidRPr="003D6C45" w:rsidTr="001505B8">
        <w:trPr>
          <w:trHeight w:val="1125"/>
        </w:trPr>
        <w:tc>
          <w:tcPr>
            <w:tcW w:w="7372" w:type="dxa"/>
          </w:tcPr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Директор ООО «Медсервис»</w:t>
            </w:r>
          </w:p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 С.В. Мовергоз</w:t>
            </w:r>
          </w:p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М.П.</w:t>
            </w:r>
          </w:p>
        </w:tc>
        <w:tc>
          <w:tcPr>
            <w:tcW w:w="4660" w:type="dxa"/>
          </w:tcPr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_________________________</w:t>
            </w:r>
          </w:p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_________________________</w:t>
            </w:r>
          </w:p>
          <w:p w:rsidR="003D6C45" w:rsidRPr="003D6C45" w:rsidRDefault="003D6C45" w:rsidP="003D6C45">
            <w:pPr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3D6C45">
              <w:rPr>
                <w:rFonts w:ascii="Times New Roman" w:eastAsiaTheme="minorHAnsi" w:hAnsi="Times New Roman"/>
                <w:szCs w:val="28"/>
                <w:lang w:eastAsia="en-US"/>
              </w:rPr>
              <w:t>М.П.</w:t>
            </w:r>
          </w:p>
        </w:tc>
      </w:tr>
    </w:tbl>
    <w:p w:rsidR="00BA4621" w:rsidRPr="00BA4621" w:rsidRDefault="00BA4621" w:rsidP="00BA46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621" w:rsidRPr="00BA4621" w:rsidRDefault="00BA4621" w:rsidP="009118F3">
      <w:pPr>
        <w:tabs>
          <w:tab w:val="left" w:pos="284"/>
        </w:tabs>
        <w:rPr>
          <w:rFonts w:ascii="Times New Roman" w:hAnsi="Times New Roman"/>
          <w:b/>
          <w:sz w:val="24"/>
          <w:szCs w:val="24"/>
        </w:rPr>
      </w:pPr>
    </w:p>
    <w:sectPr w:rsidR="00BA4621" w:rsidRPr="00BA4621" w:rsidSect="00BA462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A1CD9"/>
    <w:multiLevelType w:val="hybridMultilevel"/>
    <w:tmpl w:val="3BBA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C37FC"/>
    <w:multiLevelType w:val="hybridMultilevel"/>
    <w:tmpl w:val="8CE81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530A9"/>
    <w:multiLevelType w:val="hybridMultilevel"/>
    <w:tmpl w:val="65560F58"/>
    <w:lvl w:ilvl="0" w:tplc="3C4E0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32B"/>
    <w:multiLevelType w:val="hybridMultilevel"/>
    <w:tmpl w:val="7AB2A3B2"/>
    <w:lvl w:ilvl="0" w:tplc="99164F24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C0"/>
    <w:rsid w:val="0000532B"/>
    <w:rsid w:val="00032C80"/>
    <w:rsid w:val="0008435A"/>
    <w:rsid w:val="000D7DC3"/>
    <w:rsid w:val="000F4B8E"/>
    <w:rsid w:val="001058FA"/>
    <w:rsid w:val="00140221"/>
    <w:rsid w:val="00153948"/>
    <w:rsid w:val="00181BD0"/>
    <w:rsid w:val="001A3920"/>
    <w:rsid w:val="001A5B60"/>
    <w:rsid w:val="001C1471"/>
    <w:rsid w:val="001E7454"/>
    <w:rsid w:val="002D226D"/>
    <w:rsid w:val="00314D53"/>
    <w:rsid w:val="00350203"/>
    <w:rsid w:val="00394608"/>
    <w:rsid w:val="003A29AB"/>
    <w:rsid w:val="003B5680"/>
    <w:rsid w:val="003B6E3C"/>
    <w:rsid w:val="003C55EB"/>
    <w:rsid w:val="003C5B15"/>
    <w:rsid w:val="003D6C45"/>
    <w:rsid w:val="00421AF0"/>
    <w:rsid w:val="00436443"/>
    <w:rsid w:val="004421F8"/>
    <w:rsid w:val="00461380"/>
    <w:rsid w:val="0047296F"/>
    <w:rsid w:val="0048639D"/>
    <w:rsid w:val="004D2793"/>
    <w:rsid w:val="00506A70"/>
    <w:rsid w:val="005278BB"/>
    <w:rsid w:val="00555098"/>
    <w:rsid w:val="00575B98"/>
    <w:rsid w:val="00584C27"/>
    <w:rsid w:val="00593D09"/>
    <w:rsid w:val="005C1DBE"/>
    <w:rsid w:val="005C2139"/>
    <w:rsid w:val="005C3D7F"/>
    <w:rsid w:val="005E4CCD"/>
    <w:rsid w:val="00695330"/>
    <w:rsid w:val="006A30EE"/>
    <w:rsid w:val="006C6B87"/>
    <w:rsid w:val="00730E78"/>
    <w:rsid w:val="007564E5"/>
    <w:rsid w:val="007B5677"/>
    <w:rsid w:val="008333BB"/>
    <w:rsid w:val="00851516"/>
    <w:rsid w:val="00856D92"/>
    <w:rsid w:val="00861023"/>
    <w:rsid w:val="0086429C"/>
    <w:rsid w:val="0087022C"/>
    <w:rsid w:val="008740D4"/>
    <w:rsid w:val="008E6AC0"/>
    <w:rsid w:val="009118F3"/>
    <w:rsid w:val="009F0CE5"/>
    <w:rsid w:val="00A009AA"/>
    <w:rsid w:val="00A41C92"/>
    <w:rsid w:val="00A567F9"/>
    <w:rsid w:val="00A76B49"/>
    <w:rsid w:val="00A773DF"/>
    <w:rsid w:val="00AE03D8"/>
    <w:rsid w:val="00AF56BB"/>
    <w:rsid w:val="00B44338"/>
    <w:rsid w:val="00B8150B"/>
    <w:rsid w:val="00BA4621"/>
    <w:rsid w:val="00C303F6"/>
    <w:rsid w:val="00C4425E"/>
    <w:rsid w:val="00C72B85"/>
    <w:rsid w:val="00C93685"/>
    <w:rsid w:val="00CE4243"/>
    <w:rsid w:val="00CE4EC7"/>
    <w:rsid w:val="00CF2DCE"/>
    <w:rsid w:val="00D157AB"/>
    <w:rsid w:val="00D15ABB"/>
    <w:rsid w:val="00D25942"/>
    <w:rsid w:val="00D3432D"/>
    <w:rsid w:val="00D36451"/>
    <w:rsid w:val="00D72BE4"/>
    <w:rsid w:val="00D8406B"/>
    <w:rsid w:val="00DA09B3"/>
    <w:rsid w:val="00DC72FE"/>
    <w:rsid w:val="00DD2B6B"/>
    <w:rsid w:val="00DD359C"/>
    <w:rsid w:val="00DE32C9"/>
    <w:rsid w:val="00E26AA0"/>
    <w:rsid w:val="00E329D9"/>
    <w:rsid w:val="00E57638"/>
    <w:rsid w:val="00E81423"/>
    <w:rsid w:val="00EC345E"/>
    <w:rsid w:val="00ED5C67"/>
    <w:rsid w:val="00F060CD"/>
    <w:rsid w:val="00F76E0A"/>
    <w:rsid w:val="00F7739C"/>
    <w:rsid w:val="00F87A13"/>
    <w:rsid w:val="00FC2410"/>
    <w:rsid w:val="00FC7C29"/>
    <w:rsid w:val="00FD5FFE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NhT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Pavel</dc:creator>
  <cp:lastModifiedBy>Нигматуллина Юлия Маратовна</cp:lastModifiedBy>
  <cp:revision>4</cp:revision>
  <cp:lastPrinted>2015-12-15T02:11:00Z</cp:lastPrinted>
  <dcterms:created xsi:type="dcterms:W3CDTF">2015-12-17T07:40:00Z</dcterms:created>
  <dcterms:modified xsi:type="dcterms:W3CDTF">2015-12-17T07:58:00Z</dcterms:modified>
</cp:coreProperties>
</file>